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87CF" w14:textId="77777777" w:rsidR="00110ABB" w:rsidRPr="00DE4F2D" w:rsidRDefault="006B688F">
      <w:pPr>
        <w:spacing w:after="180"/>
        <w:jc w:val="center"/>
      </w:pPr>
      <w:r w:rsidRPr="00DE4F2D">
        <w:rPr>
          <w:b/>
          <w:sz w:val="24"/>
        </w:rPr>
        <w:t>AVVISO DI CONSULTAZIONE PUBBLICA PRELIMINARE PER LA PROGRAMMAZIONE DELLE ATTIVITÀ PROMOZIONALI E DEI CONTRIBUTI CAMERALI 2027</w:t>
      </w:r>
    </w:p>
    <w:p w14:paraId="1FBD0262" w14:textId="77777777" w:rsidR="00110ABB" w:rsidRPr="00DE4F2D" w:rsidRDefault="006B688F">
      <w:pPr>
        <w:pStyle w:val="Sezionerevisione"/>
      </w:pPr>
      <w:r w:rsidRPr="00DE4F2D">
        <w:t>1. Finalità della consultazione</w:t>
      </w:r>
    </w:p>
    <w:p w14:paraId="31112086" w14:textId="20ADC941" w:rsidR="00110ABB" w:rsidRPr="00DE4F2D" w:rsidRDefault="006B688F">
      <w:r w:rsidRPr="00DE4F2D">
        <w:t>La Camera di commercio dell’Emilia, al fine di orientare la propria programmazione e l’individuazione del budget generale, avvia una consultazione pubblica preliminare per acquisire proposte n vista della programmazione delle attività promozionali e dei contributi camerali per l’anno 2027.</w:t>
      </w:r>
    </w:p>
    <w:p w14:paraId="791993FC" w14:textId="2885662E" w:rsidR="00110ABB" w:rsidRPr="00DE4F2D" w:rsidRDefault="006B688F">
      <w:r w:rsidRPr="00DE4F2D">
        <w:t>Le indicazioni ricevute costituiranno elementi conoscitivi per la definizione delle priorità di azione da parte della Giunta e del Consiglio camerale, in coerenza con gli strumenti di programmazione dell’Ente.</w:t>
      </w:r>
    </w:p>
    <w:p w14:paraId="296CD665" w14:textId="77777777" w:rsidR="00110ABB" w:rsidRPr="00DE4F2D" w:rsidRDefault="006B688F">
      <w:pPr>
        <w:pStyle w:val="Sezionerevisione"/>
      </w:pPr>
      <w:r w:rsidRPr="00DE4F2D">
        <w:t>2. Destinatari</w:t>
      </w:r>
    </w:p>
    <w:p w14:paraId="4F69AADF" w14:textId="77777777" w:rsidR="00110ABB" w:rsidRPr="00DE4F2D" w:rsidRDefault="006B688F">
      <w:r w:rsidRPr="00DE4F2D">
        <w:t>Possono partecipare i potenziali soggetti beneficiari di futuri contributi camerali, secondo quanto previsto dal Regolamento per la concessione di contributi, sovvenzioni, sussidi ed ausili finanziari e per l’attribuzione di vantaggi economici e promozionali per iniziative di terzi.</w:t>
      </w:r>
    </w:p>
    <w:p w14:paraId="0A89F683" w14:textId="77777777" w:rsidR="00110ABB" w:rsidRPr="00DE4F2D" w:rsidRDefault="006B688F">
      <w:pPr>
        <w:pStyle w:val="Sezionerevisione"/>
      </w:pPr>
      <w:r w:rsidRPr="00DE4F2D">
        <w:t>3. Contenuti della consultazione</w:t>
      </w:r>
    </w:p>
    <w:p w14:paraId="69C2A5E0" w14:textId="77777777" w:rsidR="00110ABB" w:rsidRPr="00DE4F2D" w:rsidRDefault="006B688F">
      <w:r w:rsidRPr="00DE4F2D">
        <w:t>I partecipanti possono segnalare fabbisogni, priorità e opportunità per lo sviluppo del sistema economico dei territori di Parma, Piacenza e Reggio Emilia, nonché suggerire ambiti e modalità di intervento per l’attività promozionale della Camera.</w:t>
      </w:r>
    </w:p>
    <w:p w14:paraId="6B627B9B" w14:textId="77777777" w:rsidR="00110ABB" w:rsidRPr="00DE4F2D" w:rsidRDefault="006B688F">
      <w:r w:rsidRPr="00DE4F2D">
        <w:t>Le segnalazioni possono riguardare, a titolo esemplificativo, innovazione, accesso ai mercati, formazione e cultura imprenditoriale, conoscenza del sistema economico e valorizzazione del territorio. Chi dispone già di un’idea di iniziativa può descriverla sinteticamente, senza obbligo di presentare un progetto dettagliato o un preventivo.</w:t>
      </w:r>
    </w:p>
    <w:p w14:paraId="216BDF53" w14:textId="77777777" w:rsidR="00110ABB" w:rsidRPr="00DE4F2D" w:rsidRDefault="006B688F">
      <w:pPr>
        <w:pStyle w:val="Sezionerevisione"/>
      </w:pPr>
      <w:r w:rsidRPr="00DE4F2D">
        <w:t>4. Modalità e termine di partecipazione</w:t>
      </w:r>
    </w:p>
    <w:p w14:paraId="42632581" w14:textId="65D55978" w:rsidR="00110ABB" w:rsidRPr="00DE4F2D" w:rsidRDefault="006B688F">
      <w:r w:rsidRPr="00DE4F2D">
        <w:t xml:space="preserve">La consultazione si svolge mediante un modulo online accessibile dal seguente indirizzo: </w:t>
      </w:r>
      <w:r w:rsidR="00DE4F2D" w:rsidRPr="00DE4F2D">
        <w:t>https://forms.gle/mgyfFNTHd8MUgtyt7</w:t>
      </w:r>
      <w:r w:rsidRPr="00DE4F2D">
        <w:t>.</w:t>
      </w:r>
    </w:p>
    <w:p w14:paraId="70A2A219" w14:textId="460E9496" w:rsidR="00110ABB" w:rsidRPr="00DE4F2D" w:rsidRDefault="006B688F">
      <w:r w:rsidRPr="00DE4F2D">
        <w:t>Il modulo richiede il territorio e l’ambito di interesse, nonché una breve descrizione delle priorità o dei fabbisogni che si intendono segnalare. Eventuali idee di iniziativa possono essere indicate in un campo facoltativo.</w:t>
      </w:r>
    </w:p>
    <w:p w14:paraId="2A3189ED" w14:textId="38670D64" w:rsidR="00110ABB" w:rsidRPr="00DE4F2D" w:rsidRDefault="006B688F">
      <w:r w:rsidRPr="00DE4F2D">
        <w:t xml:space="preserve">Il modulo deve essere </w:t>
      </w:r>
      <w:proofErr w:type="spellStart"/>
      <w:r w:rsidRPr="00DE4F2D">
        <w:t>inviato</w:t>
      </w:r>
      <w:proofErr w:type="spellEnd"/>
      <w:r w:rsidRPr="00DE4F2D">
        <w:t xml:space="preserve"> entro le ore 23:59 del 31 ottobre 2026. </w:t>
      </w:r>
    </w:p>
    <w:p w14:paraId="110AC059" w14:textId="77777777" w:rsidR="00110ABB" w:rsidRPr="00DE4F2D" w:rsidRDefault="006B688F">
      <w:pPr>
        <w:pStyle w:val="Sezionerevisione"/>
      </w:pPr>
      <w:r w:rsidRPr="00DE4F2D">
        <w:t>5. Esito della consultazione</w:t>
      </w:r>
    </w:p>
    <w:p w14:paraId="6481DC3D" w14:textId="72B657A1" w:rsidR="00110ABB" w:rsidRPr="00DE4F2D" w:rsidRDefault="006B688F">
      <w:r w:rsidRPr="00DE4F2D">
        <w:t>Le proposte e le manifestazioni di interesse saranno raccolte dagli uffici e rappresentate alla Giunta e al Consiglio camerale in forma di sintesi per le decisioni di programmazione.</w:t>
      </w:r>
    </w:p>
    <w:p w14:paraId="64EAFC0E" w14:textId="77777777" w:rsidR="00110ABB" w:rsidRPr="00DE4F2D" w:rsidRDefault="006B688F">
      <w:r w:rsidRPr="00DE4F2D">
        <w:t>La partecipazione alla fase di programmazione non determina alcun diritto o priorità nell’assegnazione dei futuri contributi, né costituisce condizione per partecipare alle successive procedure. L’eventuale concessione avverrà secondo le modalità previste dagli articoli 8, 9 e 14 del Regolamento camerale.</w:t>
      </w:r>
    </w:p>
    <w:p w14:paraId="6751F686" w14:textId="77777777" w:rsidR="00110ABB" w:rsidRPr="00DE4F2D" w:rsidRDefault="006B688F">
      <w:pPr>
        <w:pStyle w:val="Sezionerevisione"/>
      </w:pPr>
      <w:r w:rsidRPr="00DE4F2D">
        <w:t>6. Trattamento dei dati personali</w:t>
      </w:r>
    </w:p>
    <w:p w14:paraId="4E6B4E77" w14:textId="77777777" w:rsidR="00110ABB" w:rsidRDefault="006B688F">
      <w:r w:rsidRPr="00DE4F2D">
        <w:t>I dati personali comunicati saranno trattati per le finalità della consultazione secondo l’informativa della Camera di commercio dell’Emilia pubblicata nella sezione Privacy del sito istituzionale.</w:t>
      </w:r>
    </w:p>
    <w:p w14:paraId="02F39376" w14:textId="4265AFEC" w:rsidR="00110ABB" w:rsidRDefault="00110ABB"/>
    <w:sectPr w:rsidR="00110ABB">
      <w:pgSz w:w="11906" w:h="16838"/>
      <w:pgMar w:top="1219" w:right="1332" w:bottom="1219" w:left="133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3266A"/>
    <w:multiLevelType w:val="multilevel"/>
    <w:tmpl w:val="E8EE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BA744D"/>
    <w:multiLevelType w:val="multilevel"/>
    <w:tmpl w:val="00F0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025027">
    <w:abstractNumId w:val="0"/>
  </w:num>
  <w:num w:numId="2" w16cid:durableId="1402486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D3"/>
    <w:rsid w:val="00110ABB"/>
    <w:rsid w:val="00133DA5"/>
    <w:rsid w:val="00394ED3"/>
    <w:rsid w:val="004C4610"/>
    <w:rsid w:val="006B688F"/>
    <w:rsid w:val="00CD061D"/>
    <w:rsid w:val="00DE4F2D"/>
    <w:rsid w:val="00E041B7"/>
    <w:rsid w:val="00E237A9"/>
    <w:rsid w:val="00FF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39A5E"/>
  <w15:docId w15:val="{B5FDE02B-DD90-46E3-83C9-A8201AE7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40" w:line="269" w:lineRule="auto"/>
    </w:pPr>
    <w:rPr>
      <w:rFonts w:ascii="Aptos" w:hAnsi="Aptos"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94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ezionerevisione">
    <w:name w:val="Sezione revisione"/>
    <w:basedOn w:val="Normale"/>
    <w:pPr>
      <w:keepNext/>
      <w:spacing w:before="180" w:after="80"/>
    </w:pPr>
    <w:rPr>
      <w:b/>
      <w:sz w:val="22"/>
    </w:rPr>
  </w:style>
  <w:style w:type="paragraph" w:customStyle="1" w:styleId="Considerazioneredazionale">
    <w:name w:val="Considerazione redazionale"/>
    <w:basedOn w:val="Normale"/>
    <w:pPr>
      <w:spacing w:after="180"/>
    </w:pPr>
    <w:rPr>
      <w:i/>
      <w:color w:val="55555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cre0115</dc:creator>
  <cp:lastModifiedBy>Cecilia Bonati</cp:lastModifiedBy>
  <cp:revision>2</cp:revision>
  <dcterms:created xsi:type="dcterms:W3CDTF">2026-10-05T09:41:00Z</dcterms:created>
  <dcterms:modified xsi:type="dcterms:W3CDTF">2026-10-05T09:41:00Z</dcterms:modified>
</cp:coreProperties>
</file>